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E19" w:rsidRPr="0016175F" w:rsidRDefault="00F96E19" w:rsidP="00F96E19">
      <w:pPr>
        <w:rPr>
          <w:rFonts w:ascii="仿宋" w:eastAsia="仿宋" w:hAnsi="仿宋"/>
          <w:color w:val="000000" w:themeColor="text1"/>
          <w:sz w:val="30"/>
          <w:szCs w:val="30"/>
          <w:lang w:eastAsia="zh-CN"/>
        </w:rPr>
      </w:pPr>
      <w:r w:rsidRPr="0016175F">
        <w:rPr>
          <w:rFonts w:ascii="仿宋" w:eastAsia="仿宋" w:hAnsi="仿宋" w:hint="eastAsia"/>
          <w:b/>
          <w:color w:val="000000" w:themeColor="text1"/>
          <w:sz w:val="32"/>
          <w:szCs w:val="30"/>
          <w:lang w:eastAsia="zh-CN"/>
        </w:rPr>
        <w:t>附件一：</w:t>
      </w:r>
    </w:p>
    <w:p w:rsidR="00F96E19" w:rsidRPr="0016175F" w:rsidRDefault="00F96E19" w:rsidP="00F96E19">
      <w:pPr>
        <w:spacing w:line="360" w:lineRule="auto"/>
        <w:jc w:val="center"/>
        <w:rPr>
          <w:rFonts w:ascii="仿宋" w:eastAsia="仿宋" w:hAnsi="仿宋"/>
          <w:b/>
          <w:color w:val="000000" w:themeColor="text1"/>
          <w:sz w:val="32"/>
          <w:szCs w:val="30"/>
          <w:lang w:eastAsia="zh-CN"/>
        </w:rPr>
      </w:pPr>
      <w:bookmarkStart w:id="0" w:name="_GoBack"/>
      <w:r w:rsidRPr="0016175F">
        <w:rPr>
          <w:rFonts w:ascii="仿宋" w:eastAsia="仿宋" w:hAnsi="仿宋" w:hint="eastAsia"/>
          <w:b/>
          <w:color w:val="000000" w:themeColor="text1"/>
          <w:sz w:val="32"/>
          <w:szCs w:val="30"/>
          <w:lang w:eastAsia="zh-CN"/>
        </w:rPr>
        <w:t>艺术与文化创意（第二专业）</w:t>
      </w:r>
      <w:r w:rsidRPr="0016175F">
        <w:rPr>
          <w:rFonts w:ascii="仿宋" w:eastAsia="仿宋" w:hAnsi="仿宋"/>
          <w:b/>
          <w:color w:val="000000" w:themeColor="text1"/>
          <w:sz w:val="32"/>
          <w:szCs w:val="30"/>
          <w:lang w:eastAsia="zh-CN"/>
        </w:rPr>
        <w:t>培养方</w:t>
      </w:r>
      <w:r w:rsidRPr="0016175F">
        <w:rPr>
          <w:rFonts w:ascii="仿宋" w:eastAsia="仿宋" w:hAnsi="仿宋" w:hint="eastAsia"/>
          <w:b/>
          <w:color w:val="000000" w:themeColor="text1"/>
          <w:sz w:val="32"/>
          <w:szCs w:val="30"/>
          <w:lang w:eastAsia="zh-CN"/>
        </w:rPr>
        <w:t>案</w:t>
      </w:r>
    </w:p>
    <w:bookmarkEnd w:id="0"/>
    <w:p w:rsidR="00F96E19" w:rsidRPr="0016175F" w:rsidRDefault="00F96E19" w:rsidP="00F96E19">
      <w:pPr>
        <w:spacing w:line="360" w:lineRule="auto"/>
        <w:ind w:firstLineChars="200" w:firstLine="600"/>
        <w:rPr>
          <w:rFonts w:ascii="仿宋" w:eastAsia="仿宋" w:hAnsi="仿宋"/>
          <w:color w:val="000000" w:themeColor="text1"/>
          <w:sz w:val="30"/>
          <w:szCs w:val="30"/>
          <w:lang w:eastAsia="zh-CN"/>
        </w:rPr>
      </w:pPr>
      <w:r w:rsidRPr="0016175F">
        <w:rPr>
          <w:rFonts w:ascii="仿宋" w:eastAsia="仿宋" w:hAnsi="仿宋" w:hint="eastAsia"/>
          <w:color w:val="000000" w:themeColor="text1"/>
          <w:sz w:val="30"/>
          <w:szCs w:val="30"/>
          <w:lang w:eastAsia="zh-CN"/>
        </w:rPr>
        <w:t>一、本专业面向南京大学所有全日制本科二年</w:t>
      </w:r>
      <w:r w:rsidRPr="0016175F">
        <w:rPr>
          <w:rFonts w:ascii="仿宋" w:eastAsia="仿宋" w:hAnsi="仿宋" w:cs="宋体" w:hint="eastAsia"/>
          <w:color w:val="000000" w:themeColor="text1"/>
          <w:sz w:val="30"/>
          <w:szCs w:val="30"/>
          <w:lang w:eastAsia="zh-CN"/>
        </w:rPr>
        <w:t>级</w:t>
      </w:r>
      <w:r w:rsidRPr="0016175F">
        <w:rPr>
          <w:rFonts w:ascii="仿宋" w:eastAsia="仿宋" w:hAnsi="仿宋" w:hint="eastAsia"/>
          <w:color w:val="000000" w:themeColor="text1"/>
          <w:sz w:val="30"/>
          <w:szCs w:val="30"/>
          <w:lang w:eastAsia="zh-CN"/>
        </w:rPr>
        <w:t>、三年级学生，需经过每年六月的专业选拔方可进入本专业学习；</w:t>
      </w:r>
    </w:p>
    <w:p w:rsidR="00F96E19" w:rsidRPr="0016175F" w:rsidRDefault="00F96E19" w:rsidP="00F96E19">
      <w:pPr>
        <w:spacing w:line="360" w:lineRule="auto"/>
        <w:ind w:firstLineChars="200" w:firstLine="600"/>
        <w:rPr>
          <w:rFonts w:ascii="仿宋" w:eastAsia="仿宋" w:hAnsi="仿宋"/>
          <w:color w:val="000000" w:themeColor="text1"/>
          <w:sz w:val="30"/>
          <w:szCs w:val="30"/>
          <w:lang w:eastAsia="zh-CN"/>
        </w:rPr>
      </w:pPr>
      <w:r w:rsidRPr="0016175F">
        <w:rPr>
          <w:rFonts w:ascii="仿宋" w:eastAsia="仿宋" w:hAnsi="仿宋" w:hint="eastAsia"/>
          <w:color w:val="000000" w:themeColor="text1"/>
          <w:sz w:val="30"/>
          <w:szCs w:val="30"/>
          <w:lang w:eastAsia="zh-CN"/>
        </w:rPr>
        <w:t>二、本专业学</w:t>
      </w:r>
      <w:r w:rsidRPr="0016175F">
        <w:rPr>
          <w:rFonts w:ascii="仿宋" w:eastAsia="仿宋" w:hAnsi="仿宋"/>
          <w:color w:val="000000" w:themeColor="text1"/>
          <w:sz w:val="30"/>
          <w:szCs w:val="30"/>
          <w:lang w:eastAsia="zh-CN"/>
        </w:rPr>
        <w:t>习时间</w:t>
      </w:r>
      <w:r w:rsidRPr="0016175F">
        <w:rPr>
          <w:rFonts w:ascii="仿宋" w:eastAsia="仿宋" w:hAnsi="仿宋" w:hint="eastAsia"/>
          <w:color w:val="000000" w:themeColor="text1"/>
          <w:sz w:val="30"/>
          <w:szCs w:val="30"/>
          <w:lang w:eastAsia="zh-CN"/>
        </w:rPr>
        <w:t>为2年（3学期课堂授课，1学期结业论文写作）；</w:t>
      </w:r>
    </w:p>
    <w:p w:rsidR="00F96E19" w:rsidRPr="0016175F" w:rsidRDefault="00F96E19" w:rsidP="00F96E19">
      <w:pPr>
        <w:spacing w:line="360" w:lineRule="auto"/>
        <w:ind w:firstLineChars="200" w:firstLine="600"/>
        <w:rPr>
          <w:rFonts w:ascii="仿宋" w:eastAsia="仿宋" w:hAnsi="仿宋"/>
          <w:color w:val="000000" w:themeColor="text1"/>
          <w:sz w:val="30"/>
          <w:szCs w:val="30"/>
          <w:lang w:eastAsia="zh-CN"/>
        </w:rPr>
      </w:pPr>
      <w:r w:rsidRPr="0016175F">
        <w:rPr>
          <w:rFonts w:ascii="仿宋" w:eastAsia="仿宋" w:hAnsi="仿宋" w:hint="eastAsia"/>
          <w:color w:val="000000" w:themeColor="text1"/>
          <w:sz w:val="30"/>
          <w:szCs w:val="30"/>
          <w:lang w:eastAsia="zh-CN"/>
        </w:rPr>
        <w:t>三、本专业采取“课堂授课+专业实践+国际交流”培养模式，包括学科平台、专业核心课程，专业实践与</w:t>
      </w:r>
      <w:r w:rsidRPr="0016175F">
        <w:rPr>
          <w:rFonts w:ascii="仿宋" w:eastAsia="仿宋" w:hAnsi="仿宋"/>
          <w:color w:val="000000" w:themeColor="text1"/>
          <w:sz w:val="30"/>
          <w:szCs w:val="30"/>
          <w:lang w:eastAsia="zh-CN"/>
        </w:rPr>
        <w:t>结业</w:t>
      </w:r>
      <w:r w:rsidRPr="0016175F">
        <w:rPr>
          <w:rFonts w:ascii="仿宋" w:eastAsia="仿宋" w:hAnsi="仿宋" w:hint="eastAsia"/>
          <w:color w:val="000000" w:themeColor="text1"/>
          <w:sz w:val="30"/>
          <w:szCs w:val="30"/>
          <w:lang w:eastAsia="zh-CN"/>
        </w:rPr>
        <w:t>论文，以及一次以艺术与文化创意为主题的跨境研修活动（一般为期两周，包括教学、考察、参观、以及研修成果完成和展示）；</w:t>
      </w:r>
    </w:p>
    <w:p w:rsidR="00F96E19" w:rsidRPr="0016175F" w:rsidRDefault="00F96E19" w:rsidP="00F96E19">
      <w:pPr>
        <w:spacing w:line="360" w:lineRule="auto"/>
        <w:ind w:firstLineChars="200" w:firstLine="600"/>
        <w:rPr>
          <w:rFonts w:ascii="仿宋" w:eastAsia="仿宋" w:hAnsi="仿宋"/>
          <w:color w:val="000000" w:themeColor="text1"/>
          <w:sz w:val="30"/>
          <w:szCs w:val="30"/>
          <w:lang w:eastAsia="zh-CN"/>
        </w:rPr>
      </w:pPr>
      <w:r w:rsidRPr="0016175F">
        <w:rPr>
          <w:rFonts w:ascii="仿宋" w:eastAsia="仿宋" w:hAnsi="仿宋" w:hint="eastAsia"/>
          <w:color w:val="000000" w:themeColor="text1"/>
          <w:sz w:val="30"/>
          <w:szCs w:val="30"/>
          <w:lang w:eastAsia="zh-CN"/>
        </w:rPr>
        <w:t>四、本专业采取学分制：学生修完本专业规定的全部课程（学科平台、专业核心课程）</w:t>
      </w:r>
      <w:r>
        <w:rPr>
          <w:rFonts w:ascii="仿宋" w:eastAsia="仿宋" w:hAnsi="仿宋" w:hint="eastAsia"/>
          <w:color w:val="000000" w:themeColor="text1"/>
          <w:sz w:val="30"/>
          <w:szCs w:val="30"/>
          <w:lang w:eastAsia="zh-CN"/>
        </w:rPr>
        <w:t>共36学分</w:t>
      </w:r>
      <w:r w:rsidRPr="0016175F">
        <w:rPr>
          <w:rFonts w:ascii="仿宋" w:eastAsia="仿宋" w:hAnsi="仿宋" w:hint="eastAsia"/>
          <w:color w:val="000000" w:themeColor="text1"/>
          <w:sz w:val="30"/>
          <w:szCs w:val="30"/>
          <w:lang w:eastAsia="zh-CN"/>
        </w:rPr>
        <w:t>，成绩合格，可申请南京大学第二专业证书。未能修完本专业规定的全部课程，但已取得该专业学科平台、专业核心课程30 个学分以上（含30），并且与主修专业（含多个第二专业中的其它专业）课程差异达50%以上，成绩合格者，可申请南京大学辅修专业结业证书。</w:t>
      </w:r>
    </w:p>
    <w:p w:rsidR="00F96E19" w:rsidRPr="0016175F" w:rsidRDefault="00F96E19" w:rsidP="00F96E19">
      <w:pPr>
        <w:spacing w:line="360" w:lineRule="auto"/>
        <w:ind w:firstLineChars="200" w:firstLine="600"/>
        <w:rPr>
          <w:rFonts w:ascii="仿宋" w:eastAsia="仿宋" w:hAnsi="仿宋"/>
          <w:color w:val="000000" w:themeColor="text1"/>
          <w:sz w:val="30"/>
          <w:szCs w:val="30"/>
          <w:lang w:eastAsia="zh-CN"/>
        </w:rPr>
      </w:pPr>
    </w:p>
    <w:p w:rsidR="003549C3" w:rsidRPr="00F96E19" w:rsidRDefault="003549C3">
      <w:pPr>
        <w:rPr>
          <w:rFonts w:ascii="仿宋" w:eastAsia="仿宋" w:hAnsi="仿宋" w:hint="eastAsia"/>
          <w:color w:val="000000" w:themeColor="text1"/>
          <w:sz w:val="28"/>
          <w:szCs w:val="28"/>
          <w:lang w:eastAsia="zh-CN"/>
        </w:rPr>
      </w:pPr>
    </w:p>
    <w:sectPr w:rsidR="003549C3" w:rsidRPr="00F96E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435D" w:rsidRDefault="00E8435D" w:rsidP="00F96E19">
      <w:r>
        <w:separator/>
      </w:r>
    </w:p>
  </w:endnote>
  <w:endnote w:type="continuationSeparator" w:id="0">
    <w:p w:rsidR="00E8435D" w:rsidRDefault="00E8435D" w:rsidP="00F9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435D" w:rsidRDefault="00E8435D" w:rsidP="00F96E19">
      <w:r>
        <w:separator/>
      </w:r>
    </w:p>
  </w:footnote>
  <w:footnote w:type="continuationSeparator" w:id="0">
    <w:p w:rsidR="00E8435D" w:rsidRDefault="00E8435D" w:rsidP="00F96E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810"/>
    <w:rsid w:val="003549C3"/>
    <w:rsid w:val="00CA6810"/>
    <w:rsid w:val="00E8435D"/>
    <w:rsid w:val="00F9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672EBF6-C147-4669-9C95-AF9D81EE8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E19"/>
    <w:rPr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6E19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F96E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96E19"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F96E1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jwsjk</dc:creator>
  <cp:keywords/>
  <dc:description/>
  <cp:lastModifiedBy>jwsjk</cp:lastModifiedBy>
  <cp:revision>2</cp:revision>
  <dcterms:created xsi:type="dcterms:W3CDTF">2019-05-21T08:10:00Z</dcterms:created>
  <dcterms:modified xsi:type="dcterms:W3CDTF">2019-05-21T08:10:00Z</dcterms:modified>
</cp:coreProperties>
</file>